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7D6" w:rsidRPr="00A077D6" w:rsidRDefault="00E307E9" w:rsidP="00A077D6">
      <w:pPr>
        <w:spacing w:after="0" w:line="240" w:lineRule="auto"/>
        <w:rPr>
          <w:b/>
        </w:rPr>
      </w:pPr>
      <w:r>
        <w:rPr>
          <w:b/>
        </w:rPr>
        <w:t>Wall-C</w:t>
      </w:r>
      <w:r w:rsidR="00A077D6" w:rsidRPr="00A077D6">
        <w:rPr>
          <w:b/>
        </w:rPr>
        <w:t>ase Standsäule GSM</w:t>
      </w:r>
    </w:p>
    <w:p w:rsidR="00A077D6" w:rsidRDefault="00A077D6" w:rsidP="00A077D6">
      <w:pPr>
        <w:spacing w:after="0" w:line="240" w:lineRule="auto"/>
      </w:pP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Beschreibung</w:t>
      </w:r>
    </w:p>
    <w:p w:rsidR="00A077D6" w:rsidRDefault="00A077D6" w:rsidP="00A077D6">
      <w:pPr>
        <w:spacing w:after="0" w:line="240" w:lineRule="auto"/>
      </w:pPr>
      <w:r>
        <w:t>Das Erste-Hilfe-Wall-Case als stabile Notrufsäule wurde nach den Vorgaben des Medizinproduktegesetzes für Defibrillatoren und Notfalleinrichtungen entwickelt. Die AED-Wall-Case Standsäule gewährleistet die sichere, produktspezifische und öffentliche Aufbewahrung eines Defibrillators und weiterer Rettungsmittel. Der hochwertige Erste-Hilfe-Hilfe-Kasten auf einer stabilen Säule ist die ideale Voraussetzung für ein Maximum an Sicherheit. Mit Entnahme des Rettungsmoduls bzw. Drücken des SOS-Knopfes wird sofort ein Notruf ausgelöst und die zuständige Rettungsleitstelle verständigt. Dort übernimmt der Rettungsprofi die Verantwortung: Er analysiert die Situation, führt professionell durch die notwendigen Sofortmaßnahmen und weist den Laien im Gebrauch der Rettungsmittel, insbesondere des AED, an. Zeitgleich leitet er externe Maßnahmen ein und führt Rettungskräfte zum Einsatzort.</w:t>
      </w: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Ausstattung</w:t>
      </w:r>
    </w:p>
    <w:p w:rsidR="00A077D6" w:rsidRDefault="00A077D6" w:rsidP="00A077D6">
      <w:pPr>
        <w:spacing w:after="0" w:line="240" w:lineRule="auto"/>
      </w:pPr>
      <w:r>
        <w:t>Befestigungsmaterial</w:t>
      </w:r>
    </w:p>
    <w:p w:rsidR="00A077D6" w:rsidRDefault="00A077D6" w:rsidP="00A077D6">
      <w:pPr>
        <w:spacing w:after="0" w:line="240" w:lineRule="auto"/>
      </w:pPr>
      <w:r>
        <w:t>Gebrauchsanweisung</w:t>
      </w:r>
    </w:p>
    <w:p w:rsidR="00A077D6" w:rsidRDefault="00A077D6" w:rsidP="00A077D6">
      <w:pPr>
        <w:spacing w:after="0" w:line="240" w:lineRule="auto"/>
      </w:pPr>
    </w:p>
    <w:p w:rsidR="00A077D6" w:rsidRPr="00A077D6" w:rsidRDefault="00A077D6" w:rsidP="00A077D6">
      <w:pPr>
        <w:spacing w:after="0" w:line="240" w:lineRule="auto"/>
        <w:rPr>
          <w:i/>
        </w:rPr>
      </w:pPr>
      <w:r w:rsidRPr="00A077D6">
        <w:rPr>
          <w:i/>
        </w:rPr>
        <w:t>Trageeinheit:</w:t>
      </w:r>
    </w:p>
    <w:p w:rsidR="00A077D6" w:rsidRDefault="00A077D6" w:rsidP="00A077D6">
      <w:pPr>
        <w:spacing w:after="0" w:line="240" w:lineRule="auto"/>
      </w:pPr>
      <w:r>
        <w:t>GSM-Modul</w:t>
      </w:r>
    </w:p>
    <w:p w:rsidR="00A077D6" w:rsidRDefault="00A077D6" w:rsidP="00A077D6">
      <w:pPr>
        <w:spacing w:after="0" w:line="240" w:lineRule="auto"/>
      </w:pPr>
      <w:r>
        <w:t>Klimapaket (Heizung/Lüftung)</w:t>
      </w: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Gehäuse</w:t>
      </w:r>
    </w:p>
    <w:p w:rsidR="00A077D6" w:rsidRDefault="00A077D6" w:rsidP="00A077D6">
      <w:pPr>
        <w:spacing w:after="0" w:line="240" w:lineRule="auto"/>
      </w:pPr>
      <w:r>
        <w:t>Gehäusefront: Acrylglas 8 mm</w:t>
      </w:r>
    </w:p>
    <w:p w:rsidR="00A077D6" w:rsidRDefault="00A077D6" w:rsidP="00A077D6">
      <w:pPr>
        <w:spacing w:after="0" w:line="240" w:lineRule="auto"/>
      </w:pPr>
      <w:r>
        <w:t>Innenmaße (B x H x T): 330 x 420 x 200 mm</w:t>
      </w:r>
    </w:p>
    <w:p w:rsidR="00A077D6" w:rsidRDefault="00A077D6" w:rsidP="00A077D6">
      <w:pPr>
        <w:spacing w:after="0" w:line="240" w:lineRule="auto"/>
      </w:pPr>
      <w:r>
        <w:t>Außenmaße (B x H x T): 340 x 450 x 270 mm</w:t>
      </w:r>
    </w:p>
    <w:p w:rsidR="00A077D6" w:rsidRDefault="00A077D6" w:rsidP="00A077D6">
      <w:pPr>
        <w:spacing w:after="0" w:line="240" w:lineRule="auto"/>
      </w:pPr>
      <w:r>
        <w:t>Öffnung: Manuell, 110° nach oben</w:t>
      </w:r>
    </w:p>
    <w:p w:rsidR="00A077D6" w:rsidRDefault="00A077D6" w:rsidP="00A077D6">
      <w:pPr>
        <w:spacing w:after="0" w:line="240" w:lineRule="auto"/>
      </w:pPr>
      <w:r>
        <w:t>Verriegelung: Schnappverschluss Zylinderschloss</w:t>
      </w:r>
    </w:p>
    <w:p w:rsidR="00A077D6" w:rsidRDefault="00A077D6" w:rsidP="00A077D6">
      <w:pPr>
        <w:spacing w:after="0" w:line="240" w:lineRule="auto"/>
      </w:pPr>
      <w:r>
        <w:t>Gehäusefarbe/Beklebung: wählbar</w:t>
      </w:r>
    </w:p>
    <w:p w:rsidR="00A077D6" w:rsidRDefault="00A077D6" w:rsidP="00A077D6">
      <w:pPr>
        <w:spacing w:after="0" w:line="240" w:lineRule="auto"/>
      </w:pPr>
      <w:r>
        <w:t>Ein gewünschtes Logo sollte uns als Vektordatei vorliegen</w:t>
      </w: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Funktionen</w:t>
      </w:r>
    </w:p>
    <w:p w:rsidR="00A077D6" w:rsidRDefault="00A077D6" w:rsidP="00A077D6">
      <w:pPr>
        <w:spacing w:after="0" w:line="240" w:lineRule="auto"/>
      </w:pPr>
      <w:r>
        <w:t>Absetzen des Notrufs per Knopfdruck</w:t>
      </w:r>
    </w:p>
    <w:p w:rsidR="00A077D6" w:rsidRDefault="00A077D6" w:rsidP="00A077D6">
      <w:pPr>
        <w:spacing w:after="0" w:line="240" w:lineRule="auto"/>
      </w:pPr>
      <w:r>
        <w:t>Freigabe/Öffnung nach erfolgter Freigabe durch die Leitstelle per Rückwahlverfahren (MFV)</w:t>
      </w:r>
    </w:p>
    <w:p w:rsidR="00A077D6" w:rsidRDefault="00A077D6" w:rsidP="00A077D6">
      <w:pPr>
        <w:spacing w:after="0" w:line="240" w:lineRule="auto"/>
      </w:pPr>
      <w:r>
        <w:t>Automatische 2. Verbindung bei Öffnung über die GSM-Trageeinheit, über welche die Leitstelle den Ersthelfer vor Ort unterstützen kann</w:t>
      </w:r>
    </w:p>
    <w:p w:rsidR="00A077D6" w:rsidRDefault="00A077D6" w:rsidP="00A077D6">
      <w:pPr>
        <w:spacing w:after="0" w:line="240" w:lineRule="auto"/>
      </w:pPr>
      <w:r>
        <w:t>Freisprecheinrichtung: 5 W-Lautsprecher, Hochleistungsmikrofon, akustikgeregelt</w:t>
      </w:r>
    </w:p>
    <w:p w:rsidR="00A077D6" w:rsidRDefault="00A077D6" w:rsidP="00A077D6">
      <w:pPr>
        <w:spacing w:after="0" w:line="240" w:lineRule="auto"/>
      </w:pPr>
      <w:r>
        <w:t>Alarmierung über Notfallserver per SMS oder E-Mail an gewünschte Ansprechpartner</w:t>
      </w:r>
    </w:p>
    <w:p w:rsidR="00A077D6" w:rsidRDefault="00A077D6" w:rsidP="00A077D6">
      <w:pPr>
        <w:spacing w:after="0" w:line="240" w:lineRule="auto"/>
      </w:pPr>
      <w:r>
        <w:t>Systemvoraussetzung: 230 V-Stromanschluss, Handynetzempfang (D1, O² oder Vodafone; bitte vor Auslieferung angeben)</w:t>
      </w:r>
    </w:p>
    <w:p w:rsidR="00A077D6" w:rsidRDefault="00A077D6" w:rsidP="00A077D6">
      <w:pPr>
        <w:spacing w:after="0" w:line="240" w:lineRule="auto"/>
      </w:pPr>
      <w:r>
        <w:t xml:space="preserve">In den GSM-Modulen müssen </w:t>
      </w:r>
      <w:proofErr w:type="spellStart"/>
      <w:r>
        <w:t>Multinumbering</w:t>
      </w:r>
      <w:proofErr w:type="spellEnd"/>
      <w:r>
        <w:t>-Karten für die Notrufverbindung, Datentransfer sowie für die Ortung/Alarmierung eingebaut sein</w:t>
      </w:r>
    </w:p>
    <w:p w:rsidR="00A077D6" w:rsidRDefault="00A077D6" w:rsidP="00A077D6">
      <w:pPr>
        <w:spacing w:after="0" w:line="240" w:lineRule="auto"/>
      </w:pPr>
      <w:r>
        <w:t>Bauseitiges Fundament</w:t>
      </w: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Optionale Extras</w:t>
      </w:r>
    </w:p>
    <w:p w:rsidR="00A077D6" w:rsidRDefault="00A077D6" w:rsidP="00A077D6">
      <w:pPr>
        <w:spacing w:after="0" w:line="240" w:lineRule="auto"/>
      </w:pPr>
      <w:r>
        <w:t>Sonnenschutzfolie</w:t>
      </w:r>
    </w:p>
    <w:p w:rsidR="00A077D6" w:rsidRDefault="00A077D6" w:rsidP="00A077D6">
      <w:pPr>
        <w:spacing w:after="0" w:line="240" w:lineRule="auto"/>
      </w:pPr>
      <w:r>
        <w:t>Defibrillator</w:t>
      </w:r>
    </w:p>
    <w:p w:rsidR="00A077D6" w:rsidRDefault="00A077D6" w:rsidP="00A077D6">
      <w:pPr>
        <w:spacing w:after="0" w:line="240" w:lineRule="auto"/>
      </w:pPr>
    </w:p>
    <w:p w:rsidR="00A077D6" w:rsidRPr="00A077D6" w:rsidRDefault="00A077D6" w:rsidP="00A077D6">
      <w:pPr>
        <w:spacing w:after="0" w:line="240" w:lineRule="auto"/>
        <w:rPr>
          <w:b/>
          <w:i/>
        </w:rPr>
      </w:pPr>
      <w:r w:rsidRPr="00A077D6">
        <w:rPr>
          <w:b/>
          <w:i/>
        </w:rPr>
        <w:t>Service</w:t>
      </w:r>
    </w:p>
    <w:p w:rsidR="00EB44E3" w:rsidRDefault="00A077D6" w:rsidP="00A077D6">
      <w:pPr>
        <w:spacing w:after="0" w:line="240" w:lineRule="auto"/>
      </w:pPr>
      <w:r>
        <w:t xml:space="preserve">Optional: Wartungsvertrag </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D6"/>
    <w:rsid w:val="005775E6"/>
    <w:rsid w:val="00A077D6"/>
    <w:rsid w:val="00C44F9B"/>
    <w:rsid w:val="00D9087B"/>
    <w:rsid w:val="00E307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04C63-3FDA-421D-8F04-8908056B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3</cp:revision>
  <dcterms:created xsi:type="dcterms:W3CDTF">2016-11-25T09:05:00Z</dcterms:created>
  <dcterms:modified xsi:type="dcterms:W3CDTF">2016-11-28T11:08:00Z</dcterms:modified>
</cp:coreProperties>
</file>