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5BE" w:rsidRPr="00C775BE" w:rsidRDefault="00C775BE" w:rsidP="00C775BE">
      <w:pPr>
        <w:spacing w:after="0" w:line="240" w:lineRule="auto"/>
        <w:rPr>
          <w:b/>
        </w:rPr>
      </w:pPr>
      <w:r w:rsidRPr="00C775BE">
        <w:rPr>
          <w:b/>
        </w:rPr>
        <w:t>Notfallkoffer Business GSM</w:t>
      </w:r>
    </w:p>
    <w:p w:rsidR="00C775BE" w:rsidRDefault="00C775BE" w:rsidP="00C775BE">
      <w:pPr>
        <w:spacing w:after="0" w:line="240" w:lineRule="auto"/>
      </w:pPr>
    </w:p>
    <w:p w:rsidR="00C775BE" w:rsidRDefault="00C775BE" w:rsidP="00C775BE">
      <w:pPr>
        <w:spacing w:after="0" w:line="240" w:lineRule="auto"/>
      </w:pPr>
    </w:p>
    <w:p w:rsidR="00C775BE" w:rsidRPr="00C775BE" w:rsidRDefault="00C775BE" w:rsidP="00C775BE">
      <w:pPr>
        <w:spacing w:after="0" w:line="240" w:lineRule="auto"/>
        <w:rPr>
          <w:b/>
          <w:i/>
        </w:rPr>
      </w:pPr>
      <w:r w:rsidRPr="00C775BE">
        <w:rPr>
          <w:b/>
          <w:i/>
        </w:rPr>
        <w:t>Beschreibung</w:t>
      </w:r>
    </w:p>
    <w:p w:rsidR="00C775BE" w:rsidRDefault="00C775BE" w:rsidP="00C775BE">
      <w:pPr>
        <w:spacing w:after="0" w:line="240" w:lineRule="auto"/>
      </w:pPr>
      <w:bookmarkStart w:id="0" w:name="_GoBack"/>
      <w:bookmarkEnd w:id="0"/>
      <w:r>
        <w:t>Notfälle ereignen sich täglich und überall – und machen auch vor Chefs nicht halt. Ganz im Gegenteil: Die Zukunft und Existenz eines Unternehmens liegt v. a. in den Händen seiner Führungskraft. Eine verantwortungsvolle Funktion, die hohe gesundheitliche Risiken und dadurch besonderen Schutzbedarf mit sich bringt. Genau hierfür wurde die Business Edition des Life Guides entwickelt: Ein Notfallkoffer in schlichtem, edlem Design mit sehr überzeugenden (und lebensrettenden) inneren Werten. Mit dem Life Guide können umgehend Notrufe abgesetzt werden. Über eine störungsfreie und priorisierte Freisprecheinrichtung mit der Rettungsleitstelle wird der Ersthelfer (meist Laie) am Notfallort von Profis sicher durch die notwendigen Sofortmaßnahmen geführt, bis der Rettungsdienst eintrifft.</w:t>
      </w:r>
    </w:p>
    <w:p w:rsidR="00C775BE" w:rsidRDefault="00C775BE" w:rsidP="00C775BE">
      <w:pPr>
        <w:spacing w:after="0" w:line="240" w:lineRule="auto"/>
      </w:pPr>
    </w:p>
    <w:p w:rsidR="00C775BE" w:rsidRPr="00C775BE" w:rsidRDefault="00C775BE" w:rsidP="00C775BE">
      <w:pPr>
        <w:spacing w:after="0" w:line="240" w:lineRule="auto"/>
        <w:rPr>
          <w:b/>
          <w:i/>
        </w:rPr>
      </w:pPr>
      <w:r w:rsidRPr="00C775BE">
        <w:rPr>
          <w:b/>
          <w:i/>
        </w:rPr>
        <w:t>Ausstattung</w:t>
      </w:r>
    </w:p>
    <w:p w:rsidR="00C775BE" w:rsidRDefault="00C775BE" w:rsidP="00C775BE">
      <w:pPr>
        <w:spacing w:after="0" w:line="240" w:lineRule="auto"/>
      </w:pPr>
      <w:r>
        <w:t>Verbandsmaterial</w:t>
      </w:r>
    </w:p>
    <w:p w:rsidR="00C775BE" w:rsidRDefault="00C775BE" w:rsidP="00C775BE">
      <w:pPr>
        <w:spacing w:after="0" w:line="240" w:lineRule="auto"/>
      </w:pPr>
      <w:r>
        <w:t>Beatmungsmaske</w:t>
      </w:r>
    </w:p>
    <w:p w:rsidR="00C775BE" w:rsidRDefault="00C775BE" w:rsidP="00C775BE">
      <w:pPr>
        <w:spacing w:after="0" w:line="240" w:lineRule="auto"/>
      </w:pPr>
      <w:r>
        <w:t>Warnweste</w:t>
      </w:r>
    </w:p>
    <w:p w:rsidR="00C775BE" w:rsidRDefault="00C775BE" w:rsidP="00C775BE">
      <w:pPr>
        <w:spacing w:after="0" w:line="240" w:lineRule="auto"/>
      </w:pPr>
      <w:r>
        <w:t>Traubenzucker</w:t>
      </w:r>
    </w:p>
    <w:p w:rsidR="00C775BE" w:rsidRDefault="00C775BE" w:rsidP="00C775BE">
      <w:pPr>
        <w:spacing w:after="0" w:line="240" w:lineRule="auto"/>
      </w:pPr>
      <w:r>
        <w:t>Sauerstoffflasche</w:t>
      </w:r>
    </w:p>
    <w:p w:rsidR="00C775BE" w:rsidRDefault="00C775BE" w:rsidP="00C775BE">
      <w:pPr>
        <w:spacing w:after="0" w:line="240" w:lineRule="auto"/>
      </w:pPr>
      <w:r>
        <w:t>GSM-Modul</w:t>
      </w:r>
    </w:p>
    <w:p w:rsidR="00C775BE" w:rsidRDefault="00C775BE" w:rsidP="00C775BE">
      <w:pPr>
        <w:spacing w:after="0" w:line="240" w:lineRule="auto"/>
      </w:pPr>
    </w:p>
    <w:p w:rsidR="00C775BE" w:rsidRPr="00C775BE" w:rsidRDefault="00C775BE" w:rsidP="00C775BE">
      <w:pPr>
        <w:spacing w:after="0" w:line="240" w:lineRule="auto"/>
        <w:rPr>
          <w:b/>
          <w:i/>
        </w:rPr>
      </w:pPr>
      <w:r w:rsidRPr="00C775BE">
        <w:rPr>
          <w:b/>
          <w:i/>
        </w:rPr>
        <w:t>Gehäuse</w:t>
      </w:r>
    </w:p>
    <w:p w:rsidR="00C775BE" w:rsidRDefault="00C775BE" w:rsidP="00C775BE">
      <w:pPr>
        <w:spacing w:after="0" w:line="240" w:lineRule="auto"/>
      </w:pPr>
      <w:r>
        <w:t>Geeignet für alle gängigen Defibrillatoren</w:t>
      </w:r>
    </w:p>
    <w:p w:rsidR="00C775BE" w:rsidRDefault="00C775BE" w:rsidP="00C775BE">
      <w:pPr>
        <w:spacing w:after="0" w:line="240" w:lineRule="auto"/>
      </w:pPr>
      <w:r>
        <w:t>Sonderanfertigung</w:t>
      </w:r>
    </w:p>
    <w:p w:rsidR="00C775BE" w:rsidRDefault="00C775BE" w:rsidP="00C775BE">
      <w:pPr>
        <w:spacing w:after="0" w:line="240" w:lineRule="auto"/>
      </w:pPr>
      <w:r>
        <w:t>Farbe: Schwarz</w:t>
      </w:r>
    </w:p>
    <w:p w:rsidR="00C775BE" w:rsidRDefault="00C775BE" w:rsidP="00C775BE">
      <w:pPr>
        <w:spacing w:after="0" w:line="240" w:lineRule="auto"/>
      </w:pPr>
    </w:p>
    <w:p w:rsidR="00C775BE" w:rsidRPr="00C775BE" w:rsidRDefault="00C775BE" w:rsidP="00C775BE">
      <w:pPr>
        <w:spacing w:after="0" w:line="240" w:lineRule="auto"/>
        <w:rPr>
          <w:b/>
          <w:i/>
        </w:rPr>
      </w:pPr>
      <w:r w:rsidRPr="00C775BE">
        <w:rPr>
          <w:b/>
          <w:i/>
        </w:rPr>
        <w:t>Funktionen</w:t>
      </w:r>
    </w:p>
    <w:p w:rsidR="00C775BE" w:rsidRDefault="00C775BE" w:rsidP="00C775BE">
      <w:pPr>
        <w:spacing w:after="0" w:line="240" w:lineRule="auto"/>
      </w:pPr>
      <w:r>
        <w:t>Durch Öffnung wird automatisch der Notruf gewählt (optional können bis zu 4 zusätzliche Köpfe für z. B. Polizei oder eigene Telefonnummern integriert werden</w:t>
      </w:r>
    </w:p>
    <w:p w:rsidR="00C775BE" w:rsidRDefault="00C775BE" w:rsidP="00C775BE">
      <w:pPr>
        <w:spacing w:after="0" w:line="240" w:lineRule="auto"/>
      </w:pPr>
      <w:r>
        <w:t>Alarmmeldung bei Öffnung bzw. Knopfdruck per SMS/E-Mail an gewünschte Ansprechpartner</w:t>
      </w:r>
    </w:p>
    <w:p w:rsidR="00C775BE" w:rsidRDefault="00C775BE" w:rsidP="00C775BE">
      <w:pPr>
        <w:spacing w:after="0" w:line="240" w:lineRule="auto"/>
      </w:pPr>
      <w:r>
        <w:t>Notrufmodul batteriebetrieben</w:t>
      </w:r>
    </w:p>
    <w:p w:rsidR="00C775BE" w:rsidRDefault="00C775BE" w:rsidP="00C775BE">
      <w:pPr>
        <w:spacing w:after="0" w:line="240" w:lineRule="auto"/>
      </w:pPr>
      <w:r>
        <w:t>Ortung über GSM-Peilung</w:t>
      </w:r>
    </w:p>
    <w:p w:rsidR="00C775BE" w:rsidRDefault="00C775BE" w:rsidP="00C775BE">
      <w:pPr>
        <w:spacing w:after="0" w:line="240" w:lineRule="auto"/>
      </w:pPr>
      <w:r>
        <w:t>In dem GSM-Modul müssen Multinumbering-Karten für die Notrufverbindung, Datentransfer sowie für die Ortung/ Alarmierung eingebaut sein</w:t>
      </w:r>
    </w:p>
    <w:p w:rsidR="00C775BE" w:rsidRDefault="00C775BE" w:rsidP="00C775BE">
      <w:pPr>
        <w:spacing w:after="0" w:line="240" w:lineRule="auto"/>
      </w:pPr>
    </w:p>
    <w:p w:rsidR="00C775BE" w:rsidRPr="00C775BE" w:rsidRDefault="00C775BE" w:rsidP="00C775BE">
      <w:pPr>
        <w:spacing w:after="0" w:line="240" w:lineRule="auto"/>
        <w:rPr>
          <w:b/>
          <w:i/>
        </w:rPr>
      </w:pPr>
      <w:r w:rsidRPr="00C775BE">
        <w:rPr>
          <w:b/>
          <w:i/>
        </w:rPr>
        <w:t>Optionale Extras</w:t>
      </w:r>
    </w:p>
    <w:p w:rsidR="00C775BE" w:rsidRDefault="00C775BE" w:rsidP="00C775BE">
      <w:pPr>
        <w:spacing w:after="0" w:line="240" w:lineRule="auto"/>
      </w:pPr>
      <w:r>
        <w:t>Wandhalterung für Notfallkoffer</w:t>
      </w:r>
    </w:p>
    <w:p w:rsidR="00C775BE" w:rsidRDefault="00C775BE" w:rsidP="00C775BE">
      <w:pPr>
        <w:spacing w:after="0" w:line="240" w:lineRule="auto"/>
      </w:pPr>
      <w:r>
        <w:t>Zusätzliche Knöpfe für zusätzliche Anrufoptionen</w:t>
      </w:r>
    </w:p>
    <w:p w:rsidR="00C775BE" w:rsidRDefault="00C775BE" w:rsidP="00C775BE">
      <w:pPr>
        <w:spacing w:after="0" w:line="240" w:lineRule="auto"/>
      </w:pPr>
      <w:r>
        <w:t>Defibrillator</w:t>
      </w:r>
    </w:p>
    <w:p w:rsidR="00C775BE" w:rsidRDefault="00C775BE" w:rsidP="00C775BE">
      <w:pPr>
        <w:spacing w:after="0" w:line="240" w:lineRule="auto"/>
      </w:pPr>
    </w:p>
    <w:p w:rsidR="00C775BE" w:rsidRPr="00C775BE" w:rsidRDefault="00C775BE" w:rsidP="00C775BE">
      <w:pPr>
        <w:spacing w:after="0" w:line="240" w:lineRule="auto"/>
        <w:rPr>
          <w:b/>
          <w:i/>
        </w:rPr>
      </w:pPr>
      <w:r w:rsidRPr="00C775BE">
        <w:rPr>
          <w:b/>
          <w:i/>
        </w:rPr>
        <w:t>Service</w:t>
      </w:r>
    </w:p>
    <w:p w:rsidR="00C775BE" w:rsidRDefault="00C775BE" w:rsidP="00C775BE">
      <w:pPr>
        <w:spacing w:after="0" w:line="240" w:lineRule="auto"/>
      </w:pPr>
      <w:r>
        <w:t>Wartung in regelmäßigen Intervallen bei Abschluss eines Wartungsvertrages</w:t>
      </w:r>
    </w:p>
    <w:p w:rsidR="00EB44E3" w:rsidRDefault="00C775BE" w:rsidP="00C775BE">
      <w:pPr>
        <w:spacing w:after="0" w:line="240" w:lineRule="auto"/>
      </w:pPr>
      <w:r>
        <w:t>15 Jahre Garantie auf das Koffergehäuse in Verbi</w:t>
      </w:r>
      <w:r w:rsidR="00816A27">
        <w:t>ndung mit einem Wartungsvertrag</w:t>
      </w:r>
    </w:p>
    <w:sectPr w:rsidR="00EB44E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4F" w:rsidRDefault="0027604F" w:rsidP="00C775BE">
      <w:pPr>
        <w:spacing w:after="0" w:line="240" w:lineRule="auto"/>
      </w:pPr>
      <w:r>
        <w:separator/>
      </w:r>
    </w:p>
  </w:endnote>
  <w:endnote w:type="continuationSeparator" w:id="0">
    <w:p w:rsidR="0027604F" w:rsidRDefault="0027604F" w:rsidP="00C7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4F" w:rsidRDefault="0027604F" w:rsidP="00C775BE">
      <w:pPr>
        <w:spacing w:after="0" w:line="240" w:lineRule="auto"/>
      </w:pPr>
      <w:r>
        <w:separator/>
      </w:r>
    </w:p>
  </w:footnote>
  <w:footnote w:type="continuationSeparator" w:id="0">
    <w:p w:rsidR="0027604F" w:rsidRDefault="0027604F" w:rsidP="00C77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BE"/>
    <w:rsid w:val="0027604F"/>
    <w:rsid w:val="005775E6"/>
    <w:rsid w:val="007D2B78"/>
    <w:rsid w:val="00816A27"/>
    <w:rsid w:val="00C44F9B"/>
    <w:rsid w:val="00C775BE"/>
    <w:rsid w:val="00DE18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125D2-0098-4FE0-9557-BC12F36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75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75BE"/>
  </w:style>
  <w:style w:type="paragraph" w:styleId="Fuzeile">
    <w:name w:val="footer"/>
    <w:basedOn w:val="Standard"/>
    <w:link w:val="FuzeileZchn"/>
    <w:uiPriority w:val="99"/>
    <w:unhideWhenUsed/>
    <w:rsid w:val="00C775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3</cp:revision>
  <dcterms:created xsi:type="dcterms:W3CDTF">2016-11-25T08:52:00Z</dcterms:created>
  <dcterms:modified xsi:type="dcterms:W3CDTF">2016-11-28T10:42:00Z</dcterms:modified>
</cp:coreProperties>
</file>