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0BC" w:rsidRPr="004F00BC" w:rsidRDefault="004F00BC" w:rsidP="004F00BC">
      <w:pPr>
        <w:spacing w:after="0" w:line="240" w:lineRule="auto"/>
        <w:rPr>
          <w:b/>
        </w:rPr>
      </w:pPr>
      <w:r w:rsidRPr="004F00BC">
        <w:rPr>
          <w:b/>
        </w:rPr>
        <w:t>Notfallkoffer Kids GSM</w:t>
      </w:r>
    </w:p>
    <w:p w:rsidR="004F00BC" w:rsidRDefault="004F00BC" w:rsidP="004F00BC">
      <w:pPr>
        <w:spacing w:after="0" w:line="240" w:lineRule="auto"/>
      </w:pPr>
    </w:p>
    <w:p w:rsidR="004F00BC" w:rsidRPr="004F00BC" w:rsidRDefault="004F00BC" w:rsidP="004F00BC">
      <w:pPr>
        <w:spacing w:after="0" w:line="240" w:lineRule="auto"/>
        <w:rPr>
          <w:b/>
          <w:i/>
        </w:rPr>
      </w:pPr>
      <w:r w:rsidRPr="004F00BC">
        <w:rPr>
          <w:b/>
          <w:i/>
        </w:rPr>
        <w:t>Beschreibung</w:t>
      </w:r>
    </w:p>
    <w:p w:rsidR="004F00BC" w:rsidRDefault="004F00BC" w:rsidP="004F00BC">
      <w:pPr>
        <w:spacing w:after="0" w:line="240" w:lineRule="auto"/>
      </w:pPr>
      <w:r>
        <w:t>Notfälle mit Kindern können sich jederzeit ereignen – doch auch Erzieher, Lehrer, Eltern oder Besucher der Einrichtung sind von diesen mitunter lebensbedrohlichen Situationen nicht ausgenommen, zumal Herz-Kreislauf-Erkrankungen zu den häufigsten Todesursachen bei Erwachsenen zählen. Unabhängig vom Alter ist das schnelle Eingreifen von Ersthelfern (meist Laien) entscheidend, um das Notfallopfer bis zum Eintreffen des Rettungsdienstes angemessen zu versorgen. Voraussetzung dafür sind jedoch leistungsfähige Notfallsysteme, die ebenso einfach aufzufinden wie zu bedienen sind. Das mobile Rettungssystem Life Guide Kids unterstützt Ersthelfer über eine störungsfreie Freisprecheinrichtung zur Rettungsleitstelle in Gebrauch und Anwendung der Rettungsmittel, insbesondere des AED. Life Guide Kids – kinderleicht Leben retten.</w:t>
      </w:r>
    </w:p>
    <w:p w:rsidR="004F00BC" w:rsidRDefault="004F00BC" w:rsidP="004F00BC">
      <w:pPr>
        <w:spacing w:after="0" w:line="240" w:lineRule="auto"/>
      </w:pPr>
      <w:r>
        <w:t>Dieses Notfallsystem kann sowohl Kindern, als auch Erwachsenen das Leben retten.</w:t>
      </w:r>
    </w:p>
    <w:p w:rsidR="004F00BC" w:rsidRDefault="004F00BC" w:rsidP="004F00BC">
      <w:pPr>
        <w:spacing w:after="0" w:line="240" w:lineRule="auto"/>
      </w:pPr>
    </w:p>
    <w:p w:rsidR="004F00BC" w:rsidRPr="004F00BC" w:rsidRDefault="004F00BC" w:rsidP="004F00BC">
      <w:pPr>
        <w:spacing w:after="0" w:line="240" w:lineRule="auto"/>
        <w:rPr>
          <w:b/>
          <w:i/>
        </w:rPr>
      </w:pPr>
      <w:r w:rsidRPr="004F00BC">
        <w:rPr>
          <w:b/>
          <w:i/>
        </w:rPr>
        <w:t>Ausstattung</w:t>
      </w:r>
    </w:p>
    <w:p w:rsidR="004F00BC" w:rsidRDefault="004F00BC" w:rsidP="004F00BC">
      <w:pPr>
        <w:spacing w:after="0" w:line="240" w:lineRule="auto"/>
      </w:pPr>
      <w:r>
        <w:t>Verbandsmaterial</w:t>
      </w:r>
    </w:p>
    <w:p w:rsidR="004F00BC" w:rsidRDefault="004F00BC" w:rsidP="004F00BC">
      <w:pPr>
        <w:spacing w:after="0" w:line="240" w:lineRule="auto"/>
      </w:pPr>
      <w:r>
        <w:t>Beatmungsmaske</w:t>
      </w:r>
    </w:p>
    <w:p w:rsidR="004F00BC" w:rsidRDefault="004F00BC" w:rsidP="004F00BC">
      <w:pPr>
        <w:spacing w:after="0" w:line="240" w:lineRule="auto"/>
      </w:pPr>
      <w:r>
        <w:t>Warnweste</w:t>
      </w:r>
    </w:p>
    <w:p w:rsidR="004F00BC" w:rsidRDefault="004F00BC" w:rsidP="004F00BC">
      <w:pPr>
        <w:spacing w:after="0" w:line="240" w:lineRule="auto"/>
      </w:pPr>
      <w:r>
        <w:t>Traubenzucker</w:t>
      </w:r>
    </w:p>
    <w:p w:rsidR="004F00BC" w:rsidRDefault="004F00BC" w:rsidP="004F00BC">
      <w:pPr>
        <w:spacing w:after="0" w:line="240" w:lineRule="auto"/>
      </w:pPr>
      <w:r>
        <w:t>Für Kids: Pflaster, Augenspülung, SOS-</w:t>
      </w:r>
      <w:proofErr w:type="spellStart"/>
      <w:r>
        <w:t>Zahnbox</w:t>
      </w:r>
      <w:proofErr w:type="spellEnd"/>
      <w:r>
        <w:t>, Kinder-Notfall-Scheibe, Kinder-Notfallplan</w:t>
      </w:r>
    </w:p>
    <w:p w:rsidR="004F00BC" w:rsidRDefault="004F00BC" w:rsidP="004F00BC">
      <w:pPr>
        <w:spacing w:after="0" w:line="240" w:lineRule="auto"/>
      </w:pPr>
      <w:r>
        <w:t>GSM-Modul</w:t>
      </w:r>
    </w:p>
    <w:p w:rsidR="004F00BC" w:rsidRDefault="004F00BC" w:rsidP="004F00BC">
      <w:pPr>
        <w:spacing w:after="0" w:line="240" w:lineRule="auto"/>
      </w:pPr>
    </w:p>
    <w:p w:rsidR="004F00BC" w:rsidRPr="004F00BC" w:rsidRDefault="004F00BC" w:rsidP="004F00BC">
      <w:pPr>
        <w:spacing w:after="0" w:line="240" w:lineRule="auto"/>
        <w:rPr>
          <w:b/>
          <w:i/>
        </w:rPr>
      </w:pPr>
      <w:r w:rsidRPr="004F00BC">
        <w:rPr>
          <w:b/>
          <w:i/>
        </w:rPr>
        <w:t>Gehäuse</w:t>
      </w:r>
    </w:p>
    <w:p w:rsidR="004F00BC" w:rsidRDefault="004F00BC" w:rsidP="004F00BC">
      <w:pPr>
        <w:spacing w:after="0" w:line="240" w:lineRule="auto"/>
      </w:pPr>
      <w:r>
        <w:t>Geeignet für alle gängigen Defibrillatoren</w:t>
      </w:r>
    </w:p>
    <w:p w:rsidR="004F00BC" w:rsidRDefault="004F00BC" w:rsidP="004F00BC">
      <w:pPr>
        <w:spacing w:after="0" w:line="240" w:lineRule="auto"/>
      </w:pPr>
      <w:r>
        <w:t>Innenmaße (B x H x T): 432 x 290 x 155 mm</w:t>
      </w:r>
    </w:p>
    <w:p w:rsidR="004F00BC" w:rsidRDefault="004F00BC" w:rsidP="004F00BC">
      <w:pPr>
        <w:spacing w:after="0" w:line="240" w:lineRule="auto"/>
      </w:pPr>
      <w:r>
        <w:t>Außenmaße (B x H x T): 470 x 357 x 175 mm</w:t>
      </w:r>
    </w:p>
    <w:p w:rsidR="004F00BC" w:rsidRDefault="004F00BC" w:rsidP="004F00BC">
      <w:pPr>
        <w:spacing w:after="0" w:line="240" w:lineRule="auto"/>
      </w:pPr>
      <w:r>
        <w:t>Gewicht: 3,6 kg</w:t>
      </w:r>
    </w:p>
    <w:p w:rsidR="004F00BC" w:rsidRDefault="004F00BC" w:rsidP="004F00BC">
      <w:pPr>
        <w:spacing w:after="0" w:line="240" w:lineRule="auto"/>
      </w:pPr>
      <w:r>
        <w:t>Volumen: ca. 19,4 l</w:t>
      </w:r>
    </w:p>
    <w:p w:rsidR="004F00BC" w:rsidRDefault="004F00BC" w:rsidP="004F00BC">
      <w:pPr>
        <w:spacing w:after="0" w:line="240" w:lineRule="auto"/>
      </w:pPr>
      <w:r>
        <w:t>Farbe: nach Wahl (orange/gelb/grau)</w:t>
      </w:r>
    </w:p>
    <w:p w:rsidR="004F00BC" w:rsidRDefault="004F00BC" w:rsidP="004F00BC">
      <w:pPr>
        <w:spacing w:after="0" w:line="240" w:lineRule="auto"/>
      </w:pPr>
      <w:r>
        <w:t>Ein gewünschtes Logo sollte uns als Vektordatei vorliegen</w:t>
      </w:r>
    </w:p>
    <w:p w:rsidR="004F00BC" w:rsidRDefault="004F00BC" w:rsidP="004F00BC">
      <w:pPr>
        <w:spacing w:after="0" w:line="240" w:lineRule="auto"/>
      </w:pPr>
    </w:p>
    <w:p w:rsidR="004F00BC" w:rsidRPr="004F00BC" w:rsidRDefault="004F00BC" w:rsidP="004F00BC">
      <w:pPr>
        <w:spacing w:after="0" w:line="240" w:lineRule="auto"/>
        <w:rPr>
          <w:b/>
          <w:i/>
        </w:rPr>
      </w:pPr>
      <w:r w:rsidRPr="004F00BC">
        <w:rPr>
          <w:b/>
          <w:i/>
        </w:rPr>
        <w:t>Funktionen</w:t>
      </w:r>
    </w:p>
    <w:p w:rsidR="004F00BC" w:rsidRDefault="004F00BC" w:rsidP="004F00BC">
      <w:pPr>
        <w:spacing w:after="0" w:line="240" w:lineRule="auto"/>
      </w:pPr>
      <w:r>
        <w:t>Durch Öffnung wird automatisch der Notruf gewählt (optional können bis zu 4 zusätzliche Köpfe für z. B. Polizei oder eigene Telefonnummern integriert werden)</w:t>
      </w:r>
    </w:p>
    <w:p w:rsidR="004F00BC" w:rsidRDefault="004F00BC" w:rsidP="004F00BC">
      <w:pPr>
        <w:spacing w:after="0" w:line="240" w:lineRule="auto"/>
      </w:pPr>
      <w:r>
        <w:t>Alarmmeldung bei Öffnung bzw. Knopfdruck per SMS/E-Mail an gewünschte Ansprechpartner</w:t>
      </w:r>
    </w:p>
    <w:p w:rsidR="004F00BC" w:rsidRDefault="004F00BC" w:rsidP="004F00BC">
      <w:pPr>
        <w:spacing w:after="0" w:line="240" w:lineRule="auto"/>
      </w:pPr>
      <w:r>
        <w:t>Notrufmodul batteriebetrieben</w:t>
      </w:r>
    </w:p>
    <w:p w:rsidR="004F00BC" w:rsidRDefault="004F00BC" w:rsidP="004F00BC">
      <w:pPr>
        <w:spacing w:after="0" w:line="240" w:lineRule="auto"/>
      </w:pPr>
      <w:r>
        <w:t>Ortung über GSM-Peilung</w:t>
      </w:r>
    </w:p>
    <w:p w:rsidR="004F00BC" w:rsidRDefault="004F00BC" w:rsidP="004F00BC">
      <w:pPr>
        <w:spacing w:after="0" w:line="240" w:lineRule="auto"/>
      </w:pPr>
      <w:r>
        <w:t xml:space="preserve">In dem GSM-Modul müssen </w:t>
      </w:r>
      <w:proofErr w:type="spellStart"/>
      <w:r>
        <w:t>Multinumbering</w:t>
      </w:r>
      <w:proofErr w:type="spellEnd"/>
      <w:r>
        <w:t>-Karten für die Notrufverbindung, Datentransfer sowie für die Ortung/Alarmierung eingebaut sein</w:t>
      </w:r>
    </w:p>
    <w:p w:rsidR="004F00BC" w:rsidRDefault="004F00BC" w:rsidP="004F00BC">
      <w:pPr>
        <w:spacing w:after="0" w:line="240" w:lineRule="auto"/>
      </w:pPr>
    </w:p>
    <w:p w:rsidR="004F00BC" w:rsidRPr="004F00BC" w:rsidRDefault="004F00BC" w:rsidP="004F00BC">
      <w:pPr>
        <w:spacing w:after="0" w:line="240" w:lineRule="auto"/>
        <w:rPr>
          <w:b/>
          <w:i/>
        </w:rPr>
      </w:pPr>
      <w:r w:rsidRPr="004F00BC">
        <w:rPr>
          <w:b/>
          <w:i/>
        </w:rPr>
        <w:t>Optionale Extras</w:t>
      </w:r>
    </w:p>
    <w:p w:rsidR="004F00BC" w:rsidRDefault="004F00BC" w:rsidP="004F00BC">
      <w:pPr>
        <w:spacing w:after="0" w:line="240" w:lineRule="auto"/>
      </w:pPr>
      <w:r>
        <w:t>Kinder-Notfall-Insel (Plakat)</w:t>
      </w:r>
    </w:p>
    <w:p w:rsidR="004F00BC" w:rsidRDefault="004F00BC" w:rsidP="004F00BC">
      <w:pPr>
        <w:spacing w:after="0" w:line="240" w:lineRule="auto"/>
      </w:pPr>
      <w:r>
        <w:t>Wandhalterung für Notfallkoffer</w:t>
      </w:r>
    </w:p>
    <w:p w:rsidR="004F00BC" w:rsidRDefault="004F00BC" w:rsidP="004F00BC">
      <w:pPr>
        <w:spacing w:after="0" w:line="240" w:lineRule="auto"/>
      </w:pPr>
      <w:r>
        <w:t>Pflasterstation</w:t>
      </w:r>
    </w:p>
    <w:p w:rsidR="004F00BC" w:rsidRDefault="004F00BC" w:rsidP="004F00BC">
      <w:pPr>
        <w:spacing w:after="0" w:line="240" w:lineRule="auto"/>
      </w:pPr>
      <w:r>
        <w:t>Augenspülstation</w:t>
      </w:r>
    </w:p>
    <w:p w:rsidR="004F00BC" w:rsidRDefault="004F00BC" w:rsidP="004F00BC">
      <w:pPr>
        <w:spacing w:after="0" w:line="240" w:lineRule="auto"/>
      </w:pPr>
      <w:r>
        <w:t>Defibrillator mit Kindermodus</w:t>
      </w:r>
    </w:p>
    <w:p w:rsidR="004F00BC" w:rsidRDefault="004F00BC" w:rsidP="004F00BC">
      <w:pPr>
        <w:spacing w:after="0" w:line="240" w:lineRule="auto"/>
      </w:pPr>
    </w:p>
    <w:p w:rsidR="004F00BC" w:rsidRPr="004F00BC" w:rsidRDefault="004F00BC" w:rsidP="004F00BC">
      <w:pPr>
        <w:spacing w:after="0" w:line="240" w:lineRule="auto"/>
        <w:rPr>
          <w:b/>
          <w:i/>
        </w:rPr>
      </w:pPr>
      <w:r w:rsidRPr="004F00BC">
        <w:rPr>
          <w:b/>
          <w:i/>
        </w:rPr>
        <w:t>Service</w:t>
      </w:r>
    </w:p>
    <w:p w:rsidR="004F00BC" w:rsidRDefault="004F00BC" w:rsidP="004F00BC">
      <w:pPr>
        <w:spacing w:after="0" w:line="240" w:lineRule="auto"/>
      </w:pPr>
      <w:r>
        <w:t>Wartung in regelmäßigen Intervallen bei Abschluss eines Wartungsvertrages</w:t>
      </w:r>
    </w:p>
    <w:p w:rsidR="00EB44E3" w:rsidRDefault="004F00BC" w:rsidP="004F00BC">
      <w:pPr>
        <w:spacing w:after="0" w:line="240" w:lineRule="auto"/>
      </w:pPr>
      <w:r>
        <w:t xml:space="preserve">15 Jahre Garantie auf das Koffergehäuse in Verbindung mit einem Wartungsvertrag </w:t>
      </w:r>
      <w:bookmarkStart w:id="0" w:name="_GoBack"/>
      <w:bookmarkEnd w:id="0"/>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BC"/>
    <w:rsid w:val="004F00BC"/>
    <w:rsid w:val="005775E6"/>
    <w:rsid w:val="00C44F9B"/>
    <w:rsid w:val="00D53F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A08DF-A725-41F1-A27F-291D3A33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2</cp:revision>
  <dcterms:created xsi:type="dcterms:W3CDTF">2016-11-25T08:56:00Z</dcterms:created>
  <dcterms:modified xsi:type="dcterms:W3CDTF">2016-11-28T10:46:00Z</dcterms:modified>
</cp:coreProperties>
</file>