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53" w:rsidRPr="00671A53" w:rsidRDefault="00671A53" w:rsidP="00671A53">
      <w:pPr>
        <w:spacing w:after="0" w:line="240" w:lineRule="auto"/>
        <w:rPr>
          <w:b/>
        </w:rPr>
      </w:pPr>
      <w:r w:rsidRPr="00671A53">
        <w:rPr>
          <w:b/>
        </w:rPr>
        <w:t>Notruf-Sprechstelle</w:t>
      </w:r>
    </w:p>
    <w:p w:rsidR="00671A53" w:rsidRDefault="00671A53" w:rsidP="00671A53">
      <w:pPr>
        <w:spacing w:after="0" w:line="240" w:lineRule="auto"/>
      </w:pPr>
    </w:p>
    <w:p w:rsidR="00671A53" w:rsidRDefault="00671A53" w:rsidP="00671A53">
      <w:pPr>
        <w:spacing w:after="0" w:line="240" w:lineRule="auto"/>
      </w:pPr>
    </w:p>
    <w:p w:rsidR="00671A53" w:rsidRPr="00671A53" w:rsidRDefault="00671A53" w:rsidP="00671A53">
      <w:pPr>
        <w:spacing w:after="0" w:line="240" w:lineRule="auto"/>
        <w:rPr>
          <w:b/>
          <w:i/>
        </w:rPr>
      </w:pPr>
      <w:r w:rsidRPr="00671A53">
        <w:rPr>
          <w:b/>
          <w:i/>
        </w:rPr>
        <w:t>Beschreibung</w:t>
      </w:r>
    </w:p>
    <w:p w:rsidR="00671A53" w:rsidRDefault="00671A53" w:rsidP="00671A53">
      <w:pPr>
        <w:spacing w:after="0" w:line="240" w:lineRule="auto"/>
      </w:pPr>
      <w:r>
        <w:t>Ob im Betrieb oder im öffentlichen Bereich: No</w:t>
      </w:r>
      <w:r w:rsidR="00DD55D9">
        <w:t>truf-Sprechstellen</w:t>
      </w:r>
      <w:r>
        <w:t xml:space="preserve"> </w:t>
      </w:r>
      <w:bookmarkStart w:id="0" w:name="_GoBack"/>
      <w:bookmarkEnd w:id="0"/>
      <w:r>
        <w:t>schaffen Sicherheit. Sie ermöglichen das einfache und zuverlässige Auslösen eines Notrufs, sorgen für eine Standort-Identifizierung und realisieren eine wechselseitige Kommunikation. Unsere Notruf-Sprechstellen lassen sich optimal in das vorhandene Telefon- oder Datennetz integrieren.</w:t>
      </w:r>
    </w:p>
    <w:p w:rsidR="00671A53" w:rsidRDefault="00671A53" w:rsidP="00671A53">
      <w:pPr>
        <w:spacing w:after="0" w:line="240" w:lineRule="auto"/>
      </w:pPr>
    </w:p>
    <w:p w:rsidR="00671A53" w:rsidRPr="00671A53" w:rsidRDefault="00671A53" w:rsidP="00671A53">
      <w:pPr>
        <w:spacing w:after="0" w:line="240" w:lineRule="auto"/>
        <w:rPr>
          <w:b/>
          <w:i/>
        </w:rPr>
      </w:pPr>
      <w:r w:rsidRPr="00671A53">
        <w:rPr>
          <w:b/>
          <w:i/>
        </w:rPr>
        <w:t>Funktionen</w:t>
      </w:r>
    </w:p>
    <w:p w:rsidR="00671A53" w:rsidRDefault="00671A53" w:rsidP="00671A53">
      <w:pPr>
        <w:spacing w:after="0" w:line="240" w:lineRule="auto"/>
      </w:pPr>
      <w:r>
        <w:t>Notrufeinrichtung: GSM Interface Modul</w:t>
      </w:r>
    </w:p>
    <w:p w:rsidR="00671A53" w:rsidRDefault="00671A53" w:rsidP="00671A53">
      <w:pPr>
        <w:spacing w:after="0" w:line="240" w:lineRule="auto"/>
      </w:pPr>
      <w:r>
        <w:t>Batteriebetrieben</w:t>
      </w:r>
    </w:p>
    <w:p w:rsidR="00671A53" w:rsidRDefault="00671A53" w:rsidP="00671A53">
      <w:pPr>
        <w:spacing w:after="0" w:line="240" w:lineRule="auto"/>
      </w:pPr>
      <w:r>
        <w:t>Funkverbindung zur Leitstelle, dadurch Unterstützung und Betreuung</w:t>
      </w:r>
    </w:p>
    <w:p w:rsidR="00671A53" w:rsidRDefault="00671A53" w:rsidP="00671A53">
      <w:pPr>
        <w:spacing w:after="0" w:line="240" w:lineRule="auto"/>
      </w:pPr>
      <w:r>
        <w:t>Freisprecheinrichtung: 5W Lautsprecher</w:t>
      </w:r>
    </w:p>
    <w:p w:rsidR="00671A53" w:rsidRDefault="00671A53" w:rsidP="00671A53">
      <w:pPr>
        <w:spacing w:after="0" w:line="240" w:lineRule="auto"/>
      </w:pPr>
      <w:r>
        <w:t>Hochleistungsmikrofon, akustikgeregelt</w:t>
      </w:r>
    </w:p>
    <w:p w:rsidR="00671A53" w:rsidRDefault="00671A53" w:rsidP="00671A53">
      <w:pPr>
        <w:spacing w:after="0" w:line="240" w:lineRule="auto"/>
      </w:pPr>
    </w:p>
    <w:p w:rsidR="00671A53" w:rsidRPr="00671A53" w:rsidRDefault="00671A53" w:rsidP="00671A53">
      <w:pPr>
        <w:spacing w:after="0" w:line="240" w:lineRule="auto"/>
        <w:rPr>
          <w:i/>
        </w:rPr>
      </w:pPr>
      <w:r w:rsidRPr="00671A53">
        <w:rPr>
          <w:i/>
        </w:rPr>
        <w:t>Sensoren und Messungen</w:t>
      </w:r>
    </w:p>
    <w:p w:rsidR="00671A53" w:rsidRDefault="00671A53" w:rsidP="00671A53">
      <w:pPr>
        <w:spacing w:after="0" w:line="240" w:lineRule="auto"/>
      </w:pPr>
      <w:r>
        <w:t>Temperatursensor für Messung der Umgebungstemperatur</w:t>
      </w:r>
    </w:p>
    <w:p w:rsidR="00671A53" w:rsidRDefault="00671A53" w:rsidP="00671A53">
      <w:pPr>
        <w:spacing w:after="0" w:line="240" w:lineRule="auto"/>
      </w:pPr>
      <w:r>
        <w:t>Stromsensor für Messung des Speisestromes</w:t>
      </w:r>
    </w:p>
    <w:p w:rsidR="00671A53" w:rsidRDefault="00671A53" w:rsidP="00671A53">
      <w:pPr>
        <w:spacing w:after="0" w:line="240" w:lineRule="auto"/>
      </w:pPr>
    </w:p>
    <w:p w:rsidR="00671A53" w:rsidRPr="00671A53" w:rsidRDefault="00671A53" w:rsidP="00671A53">
      <w:pPr>
        <w:spacing w:after="0" w:line="240" w:lineRule="auto"/>
        <w:rPr>
          <w:i/>
        </w:rPr>
      </w:pPr>
      <w:r w:rsidRPr="00671A53">
        <w:rPr>
          <w:i/>
        </w:rPr>
        <w:t>Uhr (optional)</w:t>
      </w:r>
    </w:p>
    <w:p w:rsidR="00671A53" w:rsidRDefault="00671A53" w:rsidP="00671A53">
      <w:pPr>
        <w:spacing w:after="0" w:line="240" w:lineRule="auto"/>
      </w:pPr>
      <w:r>
        <w:t>Batteriegepufferte Uhr, unterstützt das Aufwecken des Modules zu bestimmten Zeiten</w:t>
      </w:r>
    </w:p>
    <w:p w:rsidR="00671A53" w:rsidRDefault="00671A53" w:rsidP="00671A53">
      <w:pPr>
        <w:spacing w:after="0" w:line="240" w:lineRule="auto"/>
      </w:pPr>
    </w:p>
    <w:p w:rsidR="00671A53" w:rsidRPr="00671A53" w:rsidRDefault="00671A53" w:rsidP="00671A53">
      <w:pPr>
        <w:spacing w:after="0" w:line="240" w:lineRule="auto"/>
        <w:rPr>
          <w:b/>
          <w:i/>
        </w:rPr>
      </w:pPr>
      <w:r w:rsidRPr="00671A53">
        <w:rPr>
          <w:b/>
          <w:i/>
        </w:rPr>
        <w:t>Technik</w:t>
      </w:r>
    </w:p>
    <w:p w:rsidR="00671A53" w:rsidRPr="00671A53" w:rsidRDefault="00671A53" w:rsidP="00671A53">
      <w:pPr>
        <w:spacing w:after="0" w:line="240" w:lineRule="auto"/>
        <w:rPr>
          <w:i/>
        </w:rPr>
      </w:pPr>
      <w:r w:rsidRPr="00671A53">
        <w:rPr>
          <w:i/>
        </w:rPr>
        <w:t>LED-Anzeigeelemente</w:t>
      </w:r>
    </w:p>
    <w:p w:rsidR="00671A53" w:rsidRDefault="00671A53" w:rsidP="00671A53">
      <w:pPr>
        <w:spacing w:after="0" w:line="240" w:lineRule="auto"/>
      </w:pPr>
      <w:r>
        <w:t>1 LED rot</w:t>
      </w:r>
    </w:p>
    <w:p w:rsidR="00671A53" w:rsidRDefault="00671A53" w:rsidP="00671A53">
      <w:pPr>
        <w:spacing w:after="0" w:line="240" w:lineRule="auto"/>
      </w:pPr>
      <w:r>
        <w:t>1 LED gelb</w:t>
      </w:r>
    </w:p>
    <w:p w:rsidR="00671A53" w:rsidRDefault="00671A53" w:rsidP="00671A53">
      <w:pPr>
        <w:spacing w:after="0" w:line="240" w:lineRule="auto"/>
      </w:pPr>
      <w:r>
        <w:t>1 LED grün</w:t>
      </w:r>
    </w:p>
    <w:p w:rsidR="00671A53" w:rsidRDefault="00671A53" w:rsidP="00671A53">
      <w:pPr>
        <w:spacing w:after="0" w:line="240" w:lineRule="auto"/>
      </w:pPr>
    </w:p>
    <w:p w:rsidR="00671A53" w:rsidRPr="00671A53" w:rsidRDefault="00671A53" w:rsidP="00671A53">
      <w:pPr>
        <w:spacing w:after="0" w:line="240" w:lineRule="auto"/>
        <w:rPr>
          <w:i/>
        </w:rPr>
      </w:pPr>
      <w:r w:rsidRPr="00671A53">
        <w:rPr>
          <w:i/>
        </w:rPr>
        <w:t>Anschlüsse</w:t>
      </w:r>
    </w:p>
    <w:p w:rsidR="00671A53" w:rsidRDefault="00671A53" w:rsidP="00671A53">
      <w:pPr>
        <w:spacing w:after="0" w:line="240" w:lineRule="auto"/>
      </w:pPr>
      <w:r>
        <w:t>Speisung: Steckbare Klemmen</w:t>
      </w:r>
    </w:p>
    <w:p w:rsidR="00671A53" w:rsidRDefault="00671A53" w:rsidP="00671A53">
      <w:pPr>
        <w:spacing w:after="0" w:line="240" w:lineRule="auto"/>
      </w:pPr>
      <w:r>
        <w:t>Digitale Ein-/Ausgänge: Steckbare Klemmen</w:t>
      </w:r>
    </w:p>
    <w:p w:rsidR="00671A53" w:rsidRDefault="00671A53" w:rsidP="00671A53">
      <w:pPr>
        <w:spacing w:after="0" w:line="240" w:lineRule="auto"/>
      </w:pPr>
      <w:r>
        <w:t>Audio: Steckbare Klemmen</w:t>
      </w:r>
    </w:p>
    <w:p w:rsidR="00671A53" w:rsidRDefault="00671A53" w:rsidP="00671A53">
      <w:pPr>
        <w:spacing w:after="0" w:line="240" w:lineRule="auto"/>
      </w:pPr>
      <w:proofErr w:type="spellStart"/>
      <w:r>
        <w:t>mDP</w:t>
      </w:r>
      <w:proofErr w:type="spellEnd"/>
      <w:r>
        <w:t xml:space="preserve">: Standard </w:t>
      </w:r>
      <w:proofErr w:type="spellStart"/>
      <w:r>
        <w:t>mDP</w:t>
      </w:r>
      <w:proofErr w:type="spellEnd"/>
      <w:r>
        <w:t>-Stecker</w:t>
      </w:r>
    </w:p>
    <w:p w:rsidR="00671A53" w:rsidRDefault="00671A53" w:rsidP="00671A53">
      <w:pPr>
        <w:spacing w:after="0" w:line="240" w:lineRule="auto"/>
      </w:pPr>
      <w:r>
        <w:t>SATA: Standard SATA-Stecker</w:t>
      </w:r>
    </w:p>
    <w:p w:rsidR="00671A53" w:rsidRDefault="00671A53" w:rsidP="00671A53">
      <w:pPr>
        <w:spacing w:after="0" w:line="240" w:lineRule="auto"/>
      </w:pPr>
    </w:p>
    <w:p w:rsidR="00671A53" w:rsidRPr="00671A53" w:rsidRDefault="00671A53" w:rsidP="00671A53">
      <w:pPr>
        <w:spacing w:after="0" w:line="240" w:lineRule="auto"/>
        <w:rPr>
          <w:i/>
        </w:rPr>
      </w:pPr>
      <w:r w:rsidRPr="00671A53">
        <w:rPr>
          <w:i/>
        </w:rPr>
        <w:t>SIM-Slot</w:t>
      </w:r>
    </w:p>
    <w:p w:rsidR="00671A53" w:rsidRDefault="00671A53" w:rsidP="00671A53">
      <w:pPr>
        <w:spacing w:after="0" w:line="240" w:lineRule="auto"/>
      </w:pPr>
      <w:r>
        <w:t>GSM-Modul: Standard</w:t>
      </w:r>
    </w:p>
    <w:p w:rsidR="00671A53" w:rsidRDefault="00671A53" w:rsidP="00671A53">
      <w:pPr>
        <w:spacing w:after="0" w:line="240" w:lineRule="auto"/>
      </w:pPr>
      <w:r>
        <w:t>VoIP-Modul: Mini Sim</w:t>
      </w:r>
    </w:p>
    <w:p w:rsidR="00671A53" w:rsidRDefault="00671A53" w:rsidP="00671A53">
      <w:pPr>
        <w:spacing w:after="0" w:line="240" w:lineRule="auto"/>
      </w:pPr>
    </w:p>
    <w:p w:rsidR="00671A53" w:rsidRPr="00671A53" w:rsidRDefault="00671A53" w:rsidP="00671A53">
      <w:pPr>
        <w:spacing w:after="0" w:line="240" w:lineRule="auto"/>
        <w:rPr>
          <w:b/>
          <w:i/>
        </w:rPr>
      </w:pPr>
      <w:r w:rsidRPr="00671A53">
        <w:rPr>
          <w:b/>
          <w:i/>
        </w:rPr>
        <w:t>Gehäuse</w:t>
      </w:r>
    </w:p>
    <w:p w:rsidR="00671A53" w:rsidRDefault="00671A53" w:rsidP="00671A53">
      <w:pPr>
        <w:spacing w:after="0" w:line="240" w:lineRule="auto"/>
      </w:pPr>
      <w:r>
        <w:t>Gehäuse: Edelstahl 3mm</w:t>
      </w:r>
    </w:p>
    <w:p w:rsidR="00671A53" w:rsidRDefault="00671A53" w:rsidP="00671A53">
      <w:pPr>
        <w:spacing w:after="0" w:line="240" w:lineRule="auto"/>
      </w:pPr>
      <w:r>
        <w:t>Außenmaße (B x H x T): 600 x 380 x 210 mm</w:t>
      </w:r>
    </w:p>
    <w:p w:rsidR="00671A53" w:rsidRDefault="00671A53" w:rsidP="00671A53">
      <w:pPr>
        <w:spacing w:after="0" w:line="240" w:lineRule="auto"/>
      </w:pPr>
      <w:r>
        <w:t>SOS-Notruf bei Knopfdruck</w:t>
      </w:r>
    </w:p>
    <w:p w:rsidR="00671A53" w:rsidRDefault="00671A53" w:rsidP="00671A53">
      <w:pPr>
        <w:spacing w:after="0" w:line="240" w:lineRule="auto"/>
      </w:pPr>
      <w:r>
        <w:t>Gehäusefarbe/Beklebung: wählbar</w:t>
      </w:r>
    </w:p>
    <w:p w:rsidR="00EB44E3" w:rsidRDefault="00671A53" w:rsidP="00671A53">
      <w:pPr>
        <w:spacing w:after="0" w:line="240" w:lineRule="auto"/>
      </w:pPr>
      <w:r>
        <w:t>Ein gewünschtes Logo sollte uns als Vektordatei vorliegen</w:t>
      </w:r>
    </w:p>
    <w:sectPr w:rsidR="00EB44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53"/>
    <w:rsid w:val="005775E6"/>
    <w:rsid w:val="00671A53"/>
    <w:rsid w:val="00C44F9B"/>
    <w:rsid w:val="00DD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5C123-3F42-4818-95BD-93CF14D9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Life Safe Service GmbH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Kelschenbach</dc:creator>
  <cp:keywords/>
  <dc:description/>
  <cp:lastModifiedBy>Janine Kelschenbach</cp:lastModifiedBy>
  <cp:revision>2</cp:revision>
  <dcterms:created xsi:type="dcterms:W3CDTF">2016-11-25T09:44:00Z</dcterms:created>
  <dcterms:modified xsi:type="dcterms:W3CDTF">2016-11-28T10:52:00Z</dcterms:modified>
</cp:coreProperties>
</file>