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15" w:rsidRPr="009C5815" w:rsidRDefault="009C5815" w:rsidP="009C5815">
      <w:pPr>
        <w:spacing w:after="0" w:line="240" w:lineRule="auto"/>
        <w:rPr>
          <w:b/>
        </w:rPr>
      </w:pPr>
      <w:r w:rsidRPr="009C5815">
        <w:rPr>
          <w:b/>
        </w:rPr>
        <w:t xml:space="preserve">Wall-Case Standard </w:t>
      </w:r>
      <w:proofErr w:type="spellStart"/>
      <w:r w:rsidRPr="009C5815">
        <w:rPr>
          <w:b/>
        </w:rPr>
        <w:t>indoor</w:t>
      </w:r>
      <w:proofErr w:type="spellEnd"/>
    </w:p>
    <w:p w:rsidR="009C5815" w:rsidRDefault="009C5815" w:rsidP="009C5815">
      <w:pPr>
        <w:spacing w:after="0" w:line="240" w:lineRule="auto"/>
      </w:pPr>
    </w:p>
    <w:p w:rsidR="009C5815" w:rsidRDefault="009C5815" w:rsidP="009C5815">
      <w:pPr>
        <w:spacing w:after="0" w:line="240" w:lineRule="auto"/>
      </w:pPr>
    </w:p>
    <w:p w:rsidR="009C5815" w:rsidRPr="009C5815" w:rsidRDefault="009C5815" w:rsidP="009C5815">
      <w:pPr>
        <w:spacing w:after="0" w:line="240" w:lineRule="auto"/>
        <w:rPr>
          <w:b/>
          <w:i/>
        </w:rPr>
      </w:pPr>
      <w:r w:rsidRPr="009C5815">
        <w:rPr>
          <w:b/>
          <w:i/>
        </w:rPr>
        <w:t>Beschreibung</w:t>
      </w:r>
    </w:p>
    <w:p w:rsidR="009C5815" w:rsidRDefault="009C5815" w:rsidP="009C5815">
      <w:pPr>
        <w:spacing w:after="0" w:line="240" w:lineRule="auto"/>
      </w:pPr>
      <w:r>
        <w:t>Die AED-Wandschrank-Serie wurde nach den Vorgaben des Medizinproduktegesetzes für Defibrillatoren und Notfalleinrichtungen entwickelt. Das AED-Wall-Case gewährleistet die sichere, produktspezifische und öffentliche Aufbewahrung eines Defibrillators und weiterer Rettungsmittel. Der hochwertige Wandkasten ist die ideale Voraussetzung für ein Maximum an Sicherheit – im Betrieb, im Büro oder anderen Räumlichkeiten.</w:t>
      </w:r>
    </w:p>
    <w:p w:rsidR="009C5815" w:rsidRDefault="009C5815" w:rsidP="009C5815">
      <w:pPr>
        <w:spacing w:after="0" w:line="240" w:lineRule="auto"/>
      </w:pPr>
    </w:p>
    <w:p w:rsidR="009C5815" w:rsidRPr="009C5815" w:rsidRDefault="009C5815" w:rsidP="009C5815">
      <w:pPr>
        <w:spacing w:after="0" w:line="240" w:lineRule="auto"/>
        <w:rPr>
          <w:b/>
          <w:i/>
        </w:rPr>
      </w:pPr>
      <w:r w:rsidRPr="009C5815">
        <w:rPr>
          <w:b/>
          <w:i/>
        </w:rPr>
        <w:t>Ausstattung</w:t>
      </w:r>
    </w:p>
    <w:p w:rsidR="009C5815" w:rsidRDefault="009C5815" w:rsidP="009C5815">
      <w:pPr>
        <w:spacing w:after="0" w:line="240" w:lineRule="auto"/>
      </w:pPr>
      <w:r>
        <w:t>Befestigungsmaterial</w:t>
      </w:r>
    </w:p>
    <w:p w:rsidR="009C5815" w:rsidRDefault="009C5815" w:rsidP="009C5815">
      <w:pPr>
        <w:spacing w:after="0" w:line="240" w:lineRule="auto"/>
      </w:pPr>
      <w:r>
        <w:t>Sirene mit Reißleine</w:t>
      </w:r>
    </w:p>
    <w:p w:rsidR="009C5815" w:rsidRDefault="009C5815" w:rsidP="009C5815">
      <w:pPr>
        <w:spacing w:after="0" w:line="240" w:lineRule="auto"/>
      </w:pPr>
      <w:r>
        <w:t>Gebrauchsanweisung</w:t>
      </w:r>
    </w:p>
    <w:p w:rsidR="009C5815" w:rsidRDefault="009C5815" w:rsidP="009C5815">
      <w:pPr>
        <w:spacing w:after="0" w:line="240" w:lineRule="auto"/>
      </w:pPr>
      <w:r>
        <w:t>Auf Wunsch: zwei Schlüssel</w:t>
      </w:r>
    </w:p>
    <w:p w:rsidR="009C5815" w:rsidRDefault="009C5815" w:rsidP="009C5815">
      <w:pPr>
        <w:spacing w:after="0" w:line="240" w:lineRule="auto"/>
      </w:pPr>
    </w:p>
    <w:p w:rsidR="009C5815" w:rsidRPr="009C5815" w:rsidRDefault="009C5815" w:rsidP="009C5815">
      <w:pPr>
        <w:spacing w:after="0" w:line="240" w:lineRule="auto"/>
        <w:rPr>
          <w:b/>
          <w:i/>
        </w:rPr>
      </w:pPr>
      <w:r w:rsidRPr="009C5815">
        <w:rPr>
          <w:b/>
          <w:i/>
        </w:rPr>
        <w:t>Gehäuse</w:t>
      </w:r>
    </w:p>
    <w:p w:rsidR="009C5815" w:rsidRDefault="009C5815" w:rsidP="009C5815">
      <w:pPr>
        <w:spacing w:after="0" w:line="240" w:lineRule="auto"/>
      </w:pPr>
      <w:r>
        <w:t>Gehäusefront: Acrylglas 8 mm</w:t>
      </w:r>
    </w:p>
    <w:p w:rsidR="009C5815" w:rsidRDefault="009C5815" w:rsidP="009C5815">
      <w:pPr>
        <w:spacing w:after="0" w:line="240" w:lineRule="auto"/>
      </w:pPr>
      <w:r>
        <w:t>Innenmaße (B x H x T): 330 x 420 x 200 mm</w:t>
      </w:r>
    </w:p>
    <w:p w:rsidR="009C5815" w:rsidRDefault="009C5815" w:rsidP="009C5815">
      <w:pPr>
        <w:spacing w:after="0" w:line="240" w:lineRule="auto"/>
      </w:pPr>
      <w:r>
        <w:t>Außenmaße (B x H x T): 340 x 450 x 270 mm</w:t>
      </w:r>
    </w:p>
    <w:p w:rsidR="009C5815" w:rsidRDefault="009C5815" w:rsidP="009C5815">
      <w:pPr>
        <w:spacing w:after="0" w:line="240" w:lineRule="auto"/>
      </w:pPr>
      <w:r>
        <w:t>Öffnung: Manuell, 110° nach oben</w:t>
      </w:r>
    </w:p>
    <w:p w:rsidR="009C5815" w:rsidRDefault="009C5815" w:rsidP="009C5815">
      <w:pPr>
        <w:spacing w:after="0" w:line="240" w:lineRule="auto"/>
      </w:pPr>
      <w:r>
        <w:t>Verriegelung: Schnappverschluss Zylinderschloss</w:t>
      </w:r>
    </w:p>
    <w:p w:rsidR="009C5815" w:rsidRDefault="009C5815" w:rsidP="009C5815">
      <w:pPr>
        <w:spacing w:after="0" w:line="240" w:lineRule="auto"/>
      </w:pPr>
      <w:r>
        <w:t>Gehäusefarbe/Beklebung: wählbar</w:t>
      </w:r>
    </w:p>
    <w:p w:rsidR="009C5815" w:rsidRDefault="009C5815" w:rsidP="009C5815">
      <w:pPr>
        <w:spacing w:after="0" w:line="240" w:lineRule="auto"/>
      </w:pPr>
      <w:r>
        <w:t>Ein gewünschtes Logo sollte uns als Vektordatei vorliegen</w:t>
      </w:r>
    </w:p>
    <w:p w:rsidR="009C5815" w:rsidRDefault="009C5815" w:rsidP="009C5815">
      <w:pPr>
        <w:spacing w:after="0" w:line="240" w:lineRule="auto"/>
      </w:pPr>
    </w:p>
    <w:p w:rsidR="009C5815" w:rsidRPr="009C5815" w:rsidRDefault="009C5815" w:rsidP="009C5815">
      <w:pPr>
        <w:spacing w:after="0" w:line="240" w:lineRule="auto"/>
        <w:rPr>
          <w:b/>
          <w:i/>
        </w:rPr>
      </w:pPr>
      <w:r w:rsidRPr="009C5815">
        <w:rPr>
          <w:b/>
          <w:i/>
        </w:rPr>
        <w:t>Optionale Extras</w:t>
      </w:r>
    </w:p>
    <w:p w:rsidR="009C5815" w:rsidRDefault="009C5815" w:rsidP="009C5815">
      <w:pPr>
        <w:spacing w:after="0" w:line="240" w:lineRule="auto"/>
      </w:pPr>
      <w:r>
        <w:t>Sonnenschutzfolie</w:t>
      </w:r>
    </w:p>
    <w:p w:rsidR="009C5815" w:rsidRDefault="009C5815" w:rsidP="009C5815">
      <w:pPr>
        <w:spacing w:after="0" w:line="240" w:lineRule="auto"/>
      </w:pPr>
      <w:r>
        <w:t>Ständer zur freistehenden Montage</w:t>
      </w:r>
    </w:p>
    <w:p w:rsidR="009C5815" w:rsidRDefault="009C5815" w:rsidP="009C5815">
      <w:pPr>
        <w:spacing w:after="0" w:line="240" w:lineRule="auto"/>
      </w:pPr>
      <w:r>
        <w:t>Defibrillator</w:t>
      </w:r>
    </w:p>
    <w:p w:rsidR="009C5815" w:rsidRDefault="009C5815" w:rsidP="009C5815">
      <w:pPr>
        <w:spacing w:after="0" w:line="240" w:lineRule="auto"/>
      </w:pPr>
      <w:r>
        <w:t>Klimamodul</w:t>
      </w:r>
    </w:p>
    <w:p w:rsidR="009C5815" w:rsidRDefault="009C5815" w:rsidP="009C5815">
      <w:pPr>
        <w:spacing w:after="0" w:line="240" w:lineRule="auto"/>
      </w:pPr>
    </w:p>
    <w:p w:rsidR="009C5815" w:rsidRPr="009C5815" w:rsidRDefault="009C5815" w:rsidP="009C5815">
      <w:pPr>
        <w:spacing w:after="0" w:line="240" w:lineRule="auto"/>
        <w:rPr>
          <w:b/>
          <w:i/>
        </w:rPr>
      </w:pPr>
      <w:r w:rsidRPr="009C5815">
        <w:rPr>
          <w:b/>
          <w:i/>
        </w:rPr>
        <w:t>Service</w:t>
      </w:r>
    </w:p>
    <w:p w:rsidR="00EB44E3" w:rsidRDefault="009C5815" w:rsidP="009C5815">
      <w:pPr>
        <w:spacing w:after="0" w:line="240" w:lineRule="auto"/>
      </w:pPr>
      <w:r>
        <w:t xml:space="preserve">Optional: Wartungsvertrag </w:t>
      </w:r>
      <w:bookmarkStart w:id="0" w:name="_GoBack"/>
      <w:bookmarkEnd w:id="0"/>
    </w:p>
    <w:sectPr w:rsidR="00EB4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15"/>
    <w:rsid w:val="00111D17"/>
    <w:rsid w:val="005775E6"/>
    <w:rsid w:val="009C5815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8B76A-6138-468C-BED6-D1FCA4BE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 Safe Service GmbH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Kelschenbach</dc:creator>
  <cp:keywords/>
  <dc:description/>
  <cp:lastModifiedBy>Janine Kelschenbach</cp:lastModifiedBy>
  <cp:revision>2</cp:revision>
  <dcterms:created xsi:type="dcterms:W3CDTF">2016-11-25T09:09:00Z</dcterms:created>
  <dcterms:modified xsi:type="dcterms:W3CDTF">2016-11-28T11:07:00Z</dcterms:modified>
</cp:coreProperties>
</file>